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C9E" w:rsidRDefault="001C5C9E">
      <w:pPr>
        <w:rPr>
          <w:noProof/>
          <w:lang w:val="ru-RU" w:eastAsia="ru-RU"/>
        </w:rPr>
      </w:pPr>
    </w:p>
    <w:p w:rsidR="00953176" w:rsidRDefault="00953176">
      <w:pPr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СПЕЦ ПСИХ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СПЕЦ ПСИХОЛОГ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176" w:rsidRDefault="00953176">
      <w:pPr>
        <w:rPr>
          <w:noProof/>
          <w:lang w:val="ru-RU" w:eastAsia="ru-RU"/>
        </w:rPr>
      </w:pPr>
    </w:p>
    <w:p w:rsidR="001C5C9E" w:rsidRDefault="001C5C9E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106680</wp:posOffset>
            </wp:positionV>
            <wp:extent cx="7372350" cy="10420350"/>
            <wp:effectExtent l="19050" t="0" r="0" b="0"/>
            <wp:wrapNone/>
            <wp:docPr id="2" name="Рисунок 2" descr="C:\Users\user\Desktop\АННА КИСЕЛЕВА\вист_киселева\сканы\спец псих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спец псих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42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AB1" w:rsidRPr="009C0AB1">
        <w:rPr>
          <w:lang w:val="ru-RU"/>
        </w:rPr>
        <w:br w:type="page"/>
      </w:r>
    </w:p>
    <w:p w:rsidR="001C5C9E" w:rsidRPr="009C0AB1" w:rsidRDefault="001C5C9E">
      <w:pPr>
        <w:rPr>
          <w:sz w:val="0"/>
          <w:szCs w:val="0"/>
          <w:lang w:val="ru-RU"/>
        </w:rPr>
      </w:pPr>
    </w:p>
    <w:tbl>
      <w:tblPr>
        <w:tblW w:w="10274" w:type="dxa"/>
        <w:tblInd w:w="-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Tr="009C0AB1">
        <w:trPr>
          <w:trHeight w:hRule="exact" w:val="13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RPr="001406C5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083D" w:rsidTr="009C0AB1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083D" w:rsidTr="009C0AB1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RPr="001406C5" w:rsidTr="009C0AB1">
        <w:trPr>
          <w:trHeight w:hRule="exact" w:val="256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083D" w:rsidTr="009C0AB1">
        <w:trPr>
          <w:trHeight w:hRule="exact" w:val="138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RPr="001406C5" w:rsidTr="009C0AB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083D" w:rsidRPr="001406C5" w:rsidTr="009C0AB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Каштанова С.Н.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452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31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Tr="009C0AB1">
        <w:trPr>
          <w:trHeight w:hRule="exact" w:val="13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RPr="001406C5" w:rsidTr="009C0AB1">
        <w:trPr>
          <w:trHeight w:hRule="exact" w:val="30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083D" w:rsidTr="009C0AB1">
        <w:trPr>
          <w:trHeight w:hRule="exact" w:val="2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083D" w:rsidTr="009C0AB1">
        <w:trPr>
          <w:trHeight w:hRule="exact" w:val="138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RPr="001406C5" w:rsidTr="009C0AB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083D" w:rsidRPr="001406C5" w:rsidTr="009C0AB1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Каштанова С.Н.</w:t>
            </w: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452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324B1A">
        <w:trPr>
          <w:trHeight w:hRule="exact" w:val="1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Tr="009C0AB1">
        <w:trPr>
          <w:trHeight w:hRule="exact" w:val="13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RPr="001406C5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083D" w:rsidTr="009C0AB1">
        <w:trPr>
          <w:trHeight w:hRule="exact" w:val="2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083D" w:rsidTr="009C0AB1">
        <w:trPr>
          <w:trHeight w:hRule="exact" w:val="138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RPr="001406C5" w:rsidTr="009C0AB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083D" w:rsidRPr="001406C5" w:rsidTr="009C0AB1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Каштанова С.Н.</w:t>
            </w: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324B1A">
        <w:trPr>
          <w:trHeight w:hRule="exact" w:val="22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Tr="009C0AB1">
        <w:trPr>
          <w:trHeight w:hRule="exact" w:val="13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083D" w:rsidRDefault="00B9083D"/>
        </w:tc>
      </w:tr>
      <w:tr w:rsidR="00B9083D" w:rsidTr="009C0AB1">
        <w:trPr>
          <w:trHeight w:hRule="exact" w:val="96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RPr="001406C5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083D" w:rsidTr="009C0AB1">
        <w:trPr>
          <w:trHeight w:hRule="exact" w:val="22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083D" w:rsidTr="009C0AB1">
        <w:trPr>
          <w:trHeight w:hRule="exact" w:val="138"/>
        </w:trPr>
        <w:tc>
          <w:tcPr>
            <w:tcW w:w="4523" w:type="dxa"/>
          </w:tcPr>
          <w:p w:rsidR="00B9083D" w:rsidRDefault="00B9083D"/>
        </w:tc>
        <w:tc>
          <w:tcPr>
            <w:tcW w:w="402" w:type="dxa"/>
          </w:tcPr>
          <w:p w:rsidR="00B9083D" w:rsidRDefault="00B9083D"/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RPr="001406C5" w:rsidTr="009C0AB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083D" w:rsidRPr="001406C5" w:rsidTr="009C0AB1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Каштанова С.Н.</w:t>
            </w: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9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083D" w:rsidRPr="001406C5" w:rsidTr="009C0AB1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9C0AB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9083D" w:rsidRDefault="00B9083D"/>
        </w:tc>
        <w:tc>
          <w:tcPr>
            <w:tcW w:w="798" w:type="dxa"/>
          </w:tcPr>
          <w:p w:rsidR="00B9083D" w:rsidRDefault="00B9083D"/>
        </w:tc>
        <w:tc>
          <w:tcPr>
            <w:tcW w:w="930" w:type="dxa"/>
          </w:tcPr>
          <w:p w:rsidR="00B9083D" w:rsidRDefault="00B9083D"/>
        </w:tc>
        <w:tc>
          <w:tcPr>
            <w:tcW w:w="1594" w:type="dxa"/>
          </w:tcPr>
          <w:p w:rsidR="00B9083D" w:rsidRDefault="00B9083D"/>
        </w:tc>
        <w:tc>
          <w:tcPr>
            <w:tcW w:w="964" w:type="dxa"/>
          </w:tcPr>
          <w:p w:rsidR="00B9083D" w:rsidRDefault="00B9083D"/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9083D" w:rsidRDefault="009C0A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7"/>
        <w:gridCol w:w="1480"/>
        <w:gridCol w:w="1750"/>
        <w:gridCol w:w="4798"/>
        <w:gridCol w:w="972"/>
      </w:tblGrid>
      <w:tr w:rsidR="00B9083D" w:rsidRPr="001406C5" w:rsidTr="009C0AB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B9083D" w:rsidRPr="001406C5" w:rsidTr="009C0AB1">
        <w:trPr>
          <w:trHeight w:hRule="exact" w:val="946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создать условия освоения студентами необходимого объема информации об основных теоретических и прикладных исследованиях, посвященных изучению психологических особенностей детей и подростков с различными видами нарушений развития, расширять научный кругозор студентов, повышать психологическую культуру, содействовать применению на практике накопленных знаний.</w:t>
            </w:r>
          </w:p>
        </w:tc>
      </w:tr>
      <w:tr w:rsidR="00B9083D" w:rsidTr="009C0AB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9C0AB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систематизация теоретических знаний в области психологии лиц с     проблемами в психическом развитии;</w:t>
            </w:r>
          </w:p>
        </w:tc>
      </w:tr>
      <w:tr w:rsidR="00B9083D" w:rsidRPr="001406C5" w:rsidTr="009C0AB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 будущих психологов навыков и умений самостоятельного определения потенциальных возможностей детей с проблемами в развитии и гуманного отношения к ним;</w:t>
            </w:r>
          </w:p>
        </w:tc>
      </w:tr>
      <w:tr w:rsidR="00B9083D" w:rsidRPr="001406C5" w:rsidTr="009C0AB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овладение студентами методами диагностики и коррекции нарушенного психического развития;</w:t>
            </w:r>
          </w:p>
        </w:tc>
      </w:tr>
      <w:tr w:rsidR="00B9083D" w:rsidRPr="001406C5" w:rsidTr="009C0AB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и умений по организации и проведению научно-экспериментальных исследований в области специальной психологии.</w:t>
            </w:r>
          </w:p>
        </w:tc>
      </w:tr>
      <w:tr w:rsidR="00B9083D" w:rsidRPr="001406C5" w:rsidTr="009C0AB1">
        <w:trPr>
          <w:trHeight w:hRule="exact" w:val="277"/>
        </w:trPr>
        <w:tc>
          <w:tcPr>
            <w:tcW w:w="772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487" w:type="dxa"/>
            <w:gridSpan w:val="2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083D" w:rsidTr="009C0AB1">
        <w:trPr>
          <w:trHeight w:hRule="exact" w:val="277"/>
        </w:trPr>
        <w:tc>
          <w:tcPr>
            <w:tcW w:w="27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9083D" w:rsidRPr="001406C5" w:rsidTr="009C0AB1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083D" w:rsidRPr="001406C5" w:rsidTr="009C0AB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изучения данной дисциплины необходимы знания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сихология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педагогика, Специальная педагогика, Физиология человека</w:t>
            </w:r>
          </w:p>
        </w:tc>
      </w:tr>
      <w:tr w:rsidR="00B9083D" w:rsidRPr="001406C5" w:rsidTr="009C0AB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083D" w:rsidTr="009C0AB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психопатология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психоконсультирование</w:t>
            </w:r>
            <w:proofErr w:type="spellEnd"/>
          </w:p>
        </w:tc>
      </w:tr>
      <w:tr w:rsidR="00B9083D" w:rsidTr="009C0AB1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реабилитация</w:t>
            </w:r>
            <w:proofErr w:type="spellEnd"/>
          </w:p>
        </w:tc>
      </w:tr>
      <w:tr w:rsidR="00B9083D" w:rsidTr="009C0AB1">
        <w:trPr>
          <w:trHeight w:hRule="exact" w:val="277"/>
        </w:trPr>
        <w:tc>
          <w:tcPr>
            <w:tcW w:w="772" w:type="dxa"/>
          </w:tcPr>
          <w:p w:rsidR="00B9083D" w:rsidRDefault="00B9083D"/>
        </w:tc>
        <w:tc>
          <w:tcPr>
            <w:tcW w:w="495" w:type="dxa"/>
          </w:tcPr>
          <w:p w:rsidR="00B9083D" w:rsidRDefault="00B9083D"/>
        </w:tc>
        <w:tc>
          <w:tcPr>
            <w:tcW w:w="1487" w:type="dxa"/>
            <w:gridSpan w:val="2"/>
          </w:tcPr>
          <w:p w:rsidR="00B9083D" w:rsidRDefault="00B9083D"/>
        </w:tc>
        <w:tc>
          <w:tcPr>
            <w:tcW w:w="1750" w:type="dxa"/>
          </w:tcPr>
          <w:p w:rsidR="00B9083D" w:rsidRDefault="00B9083D"/>
        </w:tc>
        <w:tc>
          <w:tcPr>
            <w:tcW w:w="4798" w:type="dxa"/>
          </w:tcPr>
          <w:p w:rsidR="00B9083D" w:rsidRDefault="00B9083D"/>
        </w:tc>
        <w:tc>
          <w:tcPr>
            <w:tcW w:w="972" w:type="dxa"/>
          </w:tcPr>
          <w:p w:rsidR="00B9083D" w:rsidRDefault="00B9083D"/>
        </w:tc>
      </w:tr>
      <w:tr w:rsidR="00B9083D" w:rsidRPr="001406C5" w:rsidTr="009C0AB1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083D" w:rsidRPr="001406C5" w:rsidTr="009C0AB1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 w:rsidP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поностью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навыками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работы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1406C5" w:rsidRPr="001406C5" w:rsidTr="0019288B">
        <w:trPr>
          <w:trHeight w:hRule="exact" w:val="47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1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         </w:t>
            </w:r>
            <w:r w:rsidRPr="001406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</w:t>
            </w:r>
            <w:r w:rsidRPr="001406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   способностью к оценке предшествующих и наличных характеристик уровня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746B16" w:rsidTr="009307AE">
        <w:trPr>
          <w:trHeight w:hRule="exact" w:val="28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746B16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06C5" w:rsidRPr="001406C5" w:rsidTr="001406C5">
        <w:trPr>
          <w:trHeight w:val="683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141B63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="001406C5"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1406C5" w:rsidTr="001406C5">
        <w:trPr>
          <w:trHeight w:val="537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хорошем уровне особенности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1406C5" w:rsidTr="001406C5">
        <w:trPr>
          <w:trHeight w:val="403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141B63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r w:rsidR="001406C5"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DE2AC2" w:rsidTr="009307AE">
        <w:trPr>
          <w:trHeight w:val="429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DE2AC2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406C5" w:rsidRPr="001406C5" w:rsidTr="001406C5">
        <w:trPr>
          <w:trHeight w:val="399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EF5" w:rsidRDefault="00FE7EF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выявлять, анализировать и корректировать развитие и функционирование познавательной и мотивационно-волевой сферы, творческих способностей личности</w:t>
            </w:r>
          </w:p>
          <w:p w:rsidR="00FE7EF5" w:rsidRDefault="00FE7EF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1406C5" w:rsidRPr="001406C5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406C5" w:rsidRPr="001406C5" w:rsidTr="001406C5">
        <w:trPr>
          <w:trHeight w:val="541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анализировать основные особенности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1406C5" w:rsidTr="009307AE">
        <w:trPr>
          <w:trHeight w:val="908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FE7EF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выявить основные особенности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6D2577" w:rsidTr="009307AE">
        <w:trPr>
          <w:trHeight w:val="319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6D2577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06C5" w:rsidRPr="001406C5" w:rsidTr="001406C5">
        <w:trPr>
          <w:trHeight w:val="551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EF5" w:rsidRDefault="00FE7EF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методиками по оценке предшествующих и наличных характеристик уровня развития и функционирования познавательной и мотивационно-волевой сферы, творческих способностей личности</w:t>
            </w:r>
          </w:p>
          <w:p w:rsidR="001406C5" w:rsidRPr="001406C5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406C5" w:rsidRPr="001406C5" w:rsidTr="001406C5">
        <w:trPr>
          <w:trHeight w:val="529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1406C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методиками по оценке предшествующих и наличных характеристик уровня развития и функционирования познавательной и мотивационно-волевой сферы, творческих способностей личности</w:t>
            </w:r>
          </w:p>
        </w:tc>
      </w:tr>
      <w:tr w:rsidR="001406C5" w:rsidRPr="001406C5" w:rsidTr="009307AE">
        <w:trPr>
          <w:trHeight w:val="908"/>
        </w:trPr>
        <w:tc>
          <w:tcPr>
            <w:tcW w:w="1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Default="001406C5" w:rsidP="00930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06C5" w:rsidRPr="001406C5" w:rsidRDefault="00FE7EF5" w:rsidP="009307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/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 по оценке</w:t>
            </w:r>
            <w:r w:rsidRPr="001406C5">
              <w:rPr>
                <w:lang w:val="ru-RU"/>
              </w:rPr>
              <w:t xml:space="preserve"> </w:t>
            </w:r>
            <w:r w:rsidRPr="00140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предшествующих и наличных характеристик уровня развития и функционирования познавательной и мотивационно-волевой сферы, творческих способностей личности</w:t>
            </w:r>
            <w:bookmarkEnd w:id="0"/>
          </w:p>
        </w:tc>
      </w:tr>
      <w:tr w:rsidR="00B9083D" w:rsidRPr="001406C5" w:rsidTr="009C0AB1">
        <w:trPr>
          <w:trHeight w:hRule="exact" w:val="75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</w:t>
            </w:r>
            <w:proofErr w:type="gramStart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9C0AB1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</w:tbl>
    <w:p w:rsidR="00B9083D" w:rsidRPr="009C0AB1" w:rsidRDefault="00B9083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8"/>
        <w:gridCol w:w="186"/>
        <w:gridCol w:w="14"/>
        <w:gridCol w:w="264"/>
        <w:gridCol w:w="6"/>
        <w:gridCol w:w="9"/>
        <w:gridCol w:w="15"/>
        <w:gridCol w:w="1340"/>
        <w:gridCol w:w="1547"/>
        <w:gridCol w:w="143"/>
        <w:gridCol w:w="182"/>
        <w:gridCol w:w="33"/>
        <w:gridCol w:w="611"/>
        <w:gridCol w:w="700"/>
        <w:gridCol w:w="1120"/>
        <w:gridCol w:w="185"/>
        <w:gridCol w:w="517"/>
        <w:gridCol w:w="553"/>
        <w:gridCol w:w="71"/>
        <w:gridCol w:w="12"/>
        <w:gridCol w:w="605"/>
        <w:gridCol w:w="63"/>
        <w:gridCol w:w="339"/>
        <w:gridCol w:w="46"/>
        <w:gridCol w:w="948"/>
      </w:tblGrid>
      <w:tr w:rsidR="00B9083D" w:rsidTr="009C0AB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определения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определения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определения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определения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определения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определения потребностей человека, его ценностных ориентаций, направленности личности, мотивации в деятельности, установок, убеждений, эмоций и чувств</w:t>
            </w:r>
          </w:p>
        </w:tc>
      </w:tr>
      <w:tr w:rsidR="00B9083D" w:rsidRPr="001406C5" w:rsidTr="00A01B20">
        <w:trPr>
          <w:trHeight w:hRule="exact" w:val="138"/>
        </w:trPr>
        <w:tc>
          <w:tcPr>
            <w:tcW w:w="765" w:type="dxa"/>
            <w:gridSpan w:val="2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200" w:type="dxa"/>
            <w:gridSpan w:val="2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270" w:type="dxa"/>
            <w:gridSpan w:val="2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2911" w:type="dxa"/>
            <w:gridSpan w:val="4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826" w:type="dxa"/>
            <w:gridSpan w:val="3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255" w:type="dxa"/>
            <w:gridSpan w:val="3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688" w:type="dxa"/>
            <w:gridSpan w:val="3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02" w:type="dxa"/>
            <w:gridSpan w:val="2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9C0AB1">
        <w:trPr>
          <w:trHeight w:hRule="exact" w:val="30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9C0AB1" w:rsidRPr="009C0AB1" w:rsidTr="009C0AB1">
        <w:trPr>
          <w:trHeight w:hRule="exact" w:val="308"/>
        </w:trPr>
        <w:tc>
          <w:tcPr>
            <w:tcW w:w="10274" w:type="dxa"/>
            <w:gridSpan w:val="2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Знать</w:t>
            </w:r>
          </w:p>
        </w:tc>
      </w:tr>
      <w:tr w:rsidR="009C0AB1" w:rsidRPr="001406C5" w:rsidTr="00A01B20">
        <w:trPr>
          <w:trHeight w:hRule="exact" w:val="308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9015" w:type="dxa"/>
            <w:gridSpan w:val="1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постановки профессиональных задач в творческой деятельности</w:t>
            </w:r>
          </w:p>
        </w:tc>
      </w:tr>
      <w:tr w:rsidR="009C0AB1" w:rsidRPr="001406C5" w:rsidTr="00A01B20">
        <w:trPr>
          <w:trHeight w:hRule="exact" w:val="308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15" w:type="dxa"/>
            <w:gridSpan w:val="1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постановки профессиональных задач в творческой деятельности</w:t>
            </w:r>
          </w:p>
        </w:tc>
      </w:tr>
      <w:tr w:rsidR="009C0AB1" w:rsidRPr="001406C5" w:rsidTr="00A01B20">
        <w:trPr>
          <w:trHeight w:hRule="exact" w:val="33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9015" w:type="dxa"/>
            <w:gridSpan w:val="1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 w:rsidP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слабо 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постановки профессиональных задач в творческой деятельности</w:t>
            </w:r>
          </w:p>
        </w:tc>
      </w:tr>
      <w:tr w:rsidR="00B9083D" w:rsidTr="009C0AB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1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9030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1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30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1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9030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9C0AB1" w:rsidTr="009C0AB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9045" w:type="dxa"/>
            <w:gridSpan w:val="2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приёмами постановки профессиональных задач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45" w:type="dxa"/>
            <w:gridSpan w:val="2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приёмами постановки профессиональных задач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 w:rsidP="009C0A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9045" w:type="dxa"/>
            <w:gridSpan w:val="2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AB1" w:rsidRPr="005B144F" w:rsidRDefault="005B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приёмами постановки профессиональных задач</w:t>
            </w:r>
          </w:p>
        </w:tc>
      </w:tr>
      <w:tr w:rsidR="009C0AB1" w:rsidRPr="001406C5" w:rsidTr="00A01B20">
        <w:trPr>
          <w:trHeight w:hRule="exact" w:val="138"/>
        </w:trPr>
        <w:tc>
          <w:tcPr>
            <w:tcW w:w="765" w:type="dxa"/>
            <w:gridSpan w:val="2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200" w:type="dxa"/>
            <w:gridSpan w:val="2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270" w:type="dxa"/>
            <w:gridSpan w:val="2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2911" w:type="dxa"/>
            <w:gridSpan w:val="4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826" w:type="dxa"/>
            <w:gridSpan w:val="3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1255" w:type="dxa"/>
            <w:gridSpan w:val="3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688" w:type="dxa"/>
            <w:gridSpan w:val="3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402" w:type="dxa"/>
            <w:gridSpan w:val="2"/>
          </w:tcPr>
          <w:p w:rsidR="009C0AB1" w:rsidRPr="005B144F" w:rsidRDefault="009C0AB1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9C0AB1" w:rsidRPr="005B144F" w:rsidRDefault="009C0AB1">
            <w:pPr>
              <w:rPr>
                <w:lang w:val="ru-RU"/>
              </w:rPr>
            </w:pPr>
          </w:p>
        </w:tc>
      </w:tr>
      <w:tr w:rsidR="009C0AB1" w:rsidRPr="001406C5" w:rsidTr="009C0AB1">
        <w:trPr>
          <w:trHeight w:hRule="exact" w:val="277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C0AB1" w:rsidTr="00A01B20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0AB1" w:rsidRPr="001406C5" w:rsidTr="00A01B20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этиологию и патогенез нарушенного развития;</w:t>
            </w:r>
          </w:p>
        </w:tc>
      </w:tr>
      <w:tr w:rsidR="009C0AB1" w:rsidRPr="001406C5" w:rsidTr="00A01B20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структуру дефекта при нарушениях развития;</w:t>
            </w:r>
          </w:p>
        </w:tc>
      </w:tr>
      <w:tr w:rsidR="009C0AB1" w:rsidRPr="001406C5" w:rsidTr="00A01B20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закономерности психического развития при различных вариантах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C0AB1" w:rsidRPr="001406C5" w:rsidTr="00A01B20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принципы и методы организации диагностической и коррекционной работы.</w:t>
            </w:r>
          </w:p>
        </w:tc>
      </w:tr>
      <w:tr w:rsidR="009C0AB1" w:rsidTr="00A01B20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0AB1" w:rsidRPr="001406C5" w:rsidTr="00A01B20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грамотно организовать психологическую диагностику нарушенного развития, интерпретировать результаты;</w:t>
            </w:r>
          </w:p>
        </w:tc>
      </w:tr>
      <w:tr w:rsidR="009C0AB1" w:rsidRPr="001406C5" w:rsidTr="00A01B20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содержание коррекционно-развивающих программ, ориентированных на разные группы лиц с нарушениями развития и их родителей;</w:t>
            </w:r>
          </w:p>
        </w:tc>
      </w:tr>
      <w:tr w:rsidR="009C0AB1" w:rsidRPr="001406C5" w:rsidTr="00A01B20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прогнозировать психическое развитие лиц с ОВЗ в условиях психологической поддержки.</w:t>
            </w:r>
          </w:p>
        </w:tc>
      </w:tr>
      <w:tr w:rsidR="009C0AB1" w:rsidTr="00A01B20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0AB1" w:rsidRPr="001406C5" w:rsidTr="00A01B20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способами анализа результатов медико-психолого-педагогического обследования лиц с ОВЗ на основе использования различных (клинико-психолого-педагогических) классификаций нарушений в развитии;</w:t>
            </w:r>
          </w:p>
        </w:tc>
      </w:tr>
      <w:tr w:rsidR="009C0AB1" w:rsidRPr="001406C5" w:rsidTr="00A01B20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методами организации диагностического обследования лиц с ОВЗ;</w:t>
            </w:r>
          </w:p>
        </w:tc>
      </w:tr>
      <w:tr w:rsidR="009C0AB1" w:rsidRPr="001406C5" w:rsidTr="00A01B20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технологиями реализации индивидуально-дифференцированного подхода психологического сопровождения лиц с ОВЗ.</w:t>
            </w:r>
          </w:p>
        </w:tc>
      </w:tr>
      <w:tr w:rsidR="009C0AB1" w:rsidRPr="001406C5" w:rsidTr="00A01B20">
        <w:trPr>
          <w:trHeight w:hRule="exact" w:val="277"/>
        </w:trPr>
        <w:tc>
          <w:tcPr>
            <w:tcW w:w="765" w:type="dxa"/>
            <w:gridSpan w:val="2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200" w:type="dxa"/>
            <w:gridSpan w:val="2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270" w:type="dxa"/>
            <w:gridSpan w:val="2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2911" w:type="dxa"/>
            <w:gridSpan w:val="4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826" w:type="dxa"/>
            <w:gridSpan w:val="3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1255" w:type="dxa"/>
            <w:gridSpan w:val="3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688" w:type="dxa"/>
            <w:gridSpan w:val="3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402" w:type="dxa"/>
            <w:gridSpan w:val="2"/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9C0AB1" w:rsidRPr="009C0AB1" w:rsidRDefault="009C0AB1">
            <w:pPr>
              <w:rPr>
                <w:lang w:val="ru-RU"/>
              </w:rPr>
            </w:pPr>
          </w:p>
        </w:tc>
      </w:tr>
      <w:tr w:rsidR="009C0AB1" w:rsidRPr="001406C5" w:rsidTr="009C0AB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0AB1" w:rsidTr="00A01B20">
        <w:trPr>
          <w:trHeight w:hRule="exact" w:val="416"/>
        </w:trPr>
        <w:tc>
          <w:tcPr>
            <w:tcW w:w="9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C0AB1" w:rsidRPr="001406C5" w:rsidTr="00A01B20">
        <w:trPr>
          <w:trHeight w:hRule="exact" w:val="478"/>
        </w:trPr>
        <w:tc>
          <w:tcPr>
            <w:tcW w:w="9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/>
        </w:tc>
        <w:tc>
          <w:tcPr>
            <w:tcW w:w="33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специальную психологию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rPr>
                <w:lang w:val="ru-RU"/>
              </w:rPr>
            </w:pP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rPr>
                <w:lang w:val="ru-RU"/>
              </w:rPr>
            </w:pPr>
          </w:p>
        </w:tc>
      </w:tr>
      <w:tr w:rsidR="009C0AB1" w:rsidTr="00A01B20">
        <w:trPr>
          <w:trHeight w:hRule="exact" w:val="917"/>
        </w:trPr>
        <w:tc>
          <w:tcPr>
            <w:tcW w:w="9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категории специальной психологии /Лек/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A01B20" w:rsidRPr="00A01B20" w:rsidRDefault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/>
        </w:tc>
      </w:tr>
      <w:tr w:rsidR="009C0AB1" w:rsidTr="00A01B20">
        <w:trPr>
          <w:trHeight w:hRule="exact" w:val="917"/>
        </w:trPr>
        <w:tc>
          <w:tcPr>
            <w:tcW w:w="9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категории специальной психологии /</w:t>
            </w:r>
            <w:proofErr w:type="spellStart"/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A01B20" w:rsidRPr="00A01B20" w:rsidRDefault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/>
        </w:tc>
      </w:tr>
      <w:tr w:rsidR="009C0AB1" w:rsidTr="00A01B20">
        <w:trPr>
          <w:trHeight w:hRule="exact" w:val="917"/>
        </w:trPr>
        <w:tc>
          <w:tcPr>
            <w:tcW w:w="9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категории специальной психологии /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A01B20" w:rsidRPr="00A01B20" w:rsidRDefault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/>
        </w:tc>
      </w:tr>
      <w:tr w:rsidR="009C0AB1" w:rsidTr="00A01B20">
        <w:trPr>
          <w:trHeight w:hRule="exact" w:val="917"/>
        </w:trPr>
        <w:tc>
          <w:tcPr>
            <w:tcW w:w="9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психического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причины /Лек/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A01B20" w:rsidRPr="00A01B20" w:rsidRDefault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AB1" w:rsidRDefault="009C0AB1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психического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причины /</w:t>
            </w:r>
            <w:proofErr w:type="spellStart"/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психического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причины /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RPr="001406C5" w:rsidTr="00A01B20">
        <w:trPr>
          <w:trHeight w:hRule="exact" w:val="69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Закономерности психического развития при различных вариантах </w:t>
            </w:r>
            <w:proofErr w:type="spellStart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Pr="00A01B20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Задержанное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Задержанное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Задержанное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Дефицитарное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Дефицитарное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Дефицитарное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Искаженное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Искаженное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Искаженное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Дисгармоническое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Дисгармоническое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Дисгармоническое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RPr="001406C5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Проблемы психологической диагностики и коррекции развития в условиях </w:t>
            </w:r>
            <w:proofErr w:type="spellStart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нарушенного развития. Дифференциальная диагностика /Лек/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нарушенного развития. Дифференциальная диагностика /</w:t>
            </w:r>
            <w:proofErr w:type="spellStart"/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Pr="00A01B20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нарушенного развития. Дифференциальная диагностика /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для лиц с проблемами в развитии /Лек/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для лиц с проблемами в развитии /</w:t>
            </w:r>
            <w:proofErr w:type="spellStart"/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Pr="00A01B20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91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для лиц с проблемами в развитии /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Default="00A01B20" w:rsidP="00A01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  <w:p w:rsidR="00B9083D" w:rsidRPr="00A01B20" w:rsidRDefault="00A01B20" w:rsidP="00A01B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277"/>
        </w:trPr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  <w:tc>
          <w:tcPr>
            <w:tcW w:w="11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</w:tr>
      <w:tr w:rsidR="00B9083D" w:rsidTr="00A01B20">
        <w:trPr>
          <w:trHeight w:hRule="exact" w:val="277"/>
        </w:trPr>
        <w:tc>
          <w:tcPr>
            <w:tcW w:w="951" w:type="dxa"/>
            <w:gridSpan w:val="3"/>
          </w:tcPr>
          <w:p w:rsidR="00B9083D" w:rsidRDefault="00B9083D"/>
        </w:tc>
        <w:tc>
          <w:tcPr>
            <w:tcW w:w="3338" w:type="dxa"/>
            <w:gridSpan w:val="8"/>
          </w:tcPr>
          <w:p w:rsidR="00B9083D" w:rsidRDefault="00B9083D"/>
        </w:tc>
        <w:tc>
          <w:tcPr>
            <w:tcW w:w="182" w:type="dxa"/>
          </w:tcPr>
          <w:p w:rsidR="00B9083D" w:rsidRDefault="00B9083D"/>
        </w:tc>
        <w:tc>
          <w:tcPr>
            <w:tcW w:w="644" w:type="dxa"/>
            <w:gridSpan w:val="2"/>
          </w:tcPr>
          <w:p w:rsidR="00B9083D" w:rsidRDefault="00B9083D"/>
        </w:tc>
        <w:tc>
          <w:tcPr>
            <w:tcW w:w="700" w:type="dxa"/>
          </w:tcPr>
          <w:p w:rsidR="00B9083D" w:rsidRDefault="00B9083D"/>
        </w:tc>
        <w:tc>
          <w:tcPr>
            <w:tcW w:w="1305" w:type="dxa"/>
            <w:gridSpan w:val="2"/>
          </w:tcPr>
          <w:p w:rsidR="00B9083D" w:rsidRDefault="00B9083D"/>
        </w:tc>
        <w:tc>
          <w:tcPr>
            <w:tcW w:w="1153" w:type="dxa"/>
            <w:gridSpan w:val="4"/>
          </w:tcPr>
          <w:p w:rsidR="00B9083D" w:rsidRDefault="00B9083D"/>
        </w:tc>
        <w:tc>
          <w:tcPr>
            <w:tcW w:w="668" w:type="dxa"/>
            <w:gridSpan w:val="2"/>
          </w:tcPr>
          <w:p w:rsidR="00B9083D" w:rsidRDefault="00B9083D"/>
        </w:tc>
        <w:tc>
          <w:tcPr>
            <w:tcW w:w="385" w:type="dxa"/>
            <w:gridSpan w:val="2"/>
          </w:tcPr>
          <w:p w:rsidR="00B9083D" w:rsidRDefault="00B9083D"/>
        </w:tc>
        <w:tc>
          <w:tcPr>
            <w:tcW w:w="948" w:type="dxa"/>
          </w:tcPr>
          <w:p w:rsidR="00B9083D" w:rsidRDefault="00B9083D"/>
        </w:tc>
      </w:tr>
      <w:tr w:rsidR="00B9083D" w:rsidTr="00A01B20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1B20" w:rsidRPr="00A01B20" w:rsidTr="00A01B20">
        <w:trPr>
          <w:trHeight w:hRule="exact" w:val="201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курс):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объект специальной психологии и педагогики.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научные категории специальной психологии и педагогики.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Связь специальной педагогики и психологии с другими науками.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задачи, принципы и методы специальной психологии и педагогики.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«дети с ограниченными возможностями здоровья» (ОВЗ).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категории детей с ОВЗ.</w:t>
            </w:r>
          </w:p>
          <w:p w:rsidR="00A01B20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Причины детских аномалий и нарушений развития: врожденные и приобретенные.</w:t>
            </w:r>
          </w:p>
          <w:p w:rsidR="00A01B20" w:rsidRPr="00A01B20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Виды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9083D" w:rsidRPr="001406C5" w:rsidTr="00A01B20">
        <w:trPr>
          <w:trHeight w:val="7911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B20" w:rsidRPr="009C0AB1" w:rsidRDefault="009C0A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психолого-педагогические параметры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структура дефекта, время возникновения первичного дефекта, степень и качество первичного дефекта.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Значение раннего коррекционного воздействия, специального обучения и воспитания для последующего развития детей с ОВЗ.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Определение понятия «умственная отсталость».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Олигофрения как наиболее распространенная форма умственной отсталости, причины ее возникновения.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Принципы клинической классификации олигофрении.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Общая характеристика психического развития ребенка с нарушениями  интеллекта.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Клиническая характеристика психического развития детей с задержкой психического развития (ЗПР).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Клинические варианты ЗПР.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Специфика развития психики ребенка с ЗПР.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Значение зрения в жизни человека. Общая характеристика зрительной системы.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Врожденные и приобретенные аномалии зрительного анализатора.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Структура дефекта при нарушениях зрения.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Систематика зрительных нарушений.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психологическая характеристика детей с нарушениями зрения.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Значение слуха в жизни человека. Врожденные и приобретенные нарушения слуха.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Категории детей с нарушениями слуха.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Психологическая характеристика детей с нарушениями слуха.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Структура дефекта при нарушении слуха.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синдрома раннего детского аутизма (РДА).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Признаки синдрома РДА.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Клинико-психологическая классификация РДА.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Этиология детского церебрального паралича (ДЦП).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Формы ДЦП.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Общая характеристика психического развития детей с ДЦП.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Основные клинические подходы к выделению групп психопатических расстройств.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Классификация акцентуаций характера.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Сравнительная характеристика психопатий и акцентуаций.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Специфика инклюзивного образования детей  с ограниченными возможностями в России.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Основные классификации нарушений развития речи у детей.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Общее недоразвитие речи и психологическое особенности детей, имеющих общее недоразвитие речи.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Психологические особенности детей с нарушениями процесса общения.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Характеристика основных групп слепоглухих.</w:t>
            </w:r>
          </w:p>
          <w:p w:rsidR="00A01B20" w:rsidRPr="009C0AB1" w:rsidRDefault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Психологические особенности развития слепоглухих детей.</w:t>
            </w:r>
          </w:p>
          <w:p w:rsidR="00B9083D" w:rsidRPr="009C0AB1" w:rsidRDefault="00A01B20" w:rsidP="00A01B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Специфика психолого-педагогической коррекции развития слепоглухих детей.</w:t>
            </w:r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083D" w:rsidRPr="001406C5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B9083D" w:rsidTr="00A01B20">
        <w:trPr>
          <w:trHeight w:hRule="exact" w:val="277"/>
        </w:trPr>
        <w:tc>
          <w:tcPr>
            <w:tcW w:w="697" w:type="dxa"/>
          </w:tcPr>
          <w:p w:rsidR="00B9083D" w:rsidRDefault="00B9083D"/>
        </w:tc>
        <w:tc>
          <w:tcPr>
            <w:tcW w:w="1902" w:type="dxa"/>
            <w:gridSpan w:val="8"/>
          </w:tcPr>
          <w:p w:rsidR="00B9083D" w:rsidRDefault="00B9083D"/>
        </w:tc>
        <w:tc>
          <w:tcPr>
            <w:tcW w:w="1905" w:type="dxa"/>
            <w:gridSpan w:val="4"/>
          </w:tcPr>
          <w:p w:rsidR="00B9083D" w:rsidRDefault="00B9083D"/>
        </w:tc>
        <w:tc>
          <w:tcPr>
            <w:tcW w:w="3133" w:type="dxa"/>
            <w:gridSpan w:val="5"/>
          </w:tcPr>
          <w:p w:rsidR="00B9083D" w:rsidRDefault="00B9083D"/>
        </w:tc>
        <w:tc>
          <w:tcPr>
            <w:tcW w:w="1643" w:type="dxa"/>
            <w:gridSpan w:val="6"/>
          </w:tcPr>
          <w:p w:rsidR="00B9083D" w:rsidRDefault="00B9083D"/>
        </w:tc>
        <w:tc>
          <w:tcPr>
            <w:tcW w:w="994" w:type="dxa"/>
            <w:gridSpan w:val="2"/>
          </w:tcPr>
          <w:p w:rsidR="00B9083D" w:rsidRDefault="00B9083D"/>
        </w:tc>
      </w:tr>
      <w:tr w:rsidR="00B9083D" w:rsidRPr="001406C5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083D" w:rsidTr="00A01B20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  <w:tc>
          <w:tcPr>
            <w:tcW w:w="19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083D" w:rsidTr="00A01B20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специальную психологию: Учеб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9083D" w:rsidTr="00A01B20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083D" w:rsidTr="00A01B20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B9083D"/>
        </w:tc>
        <w:tc>
          <w:tcPr>
            <w:tcW w:w="19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083D" w:rsidTr="00A01B20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психология: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9083D" w:rsidTr="00A01B20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психология и педагогика: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9083D" w:rsidRPr="001406C5" w:rsidTr="00A01B2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083D" w:rsidRPr="001406C5" w:rsidTr="00A01B20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О.Г. Специальная психология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О.Г.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Ридецкая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- 351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978-5-374-00536-3 ; То же [Электронный ресурс]</w:t>
            </w:r>
          </w:p>
        </w:tc>
      </w:tr>
      <w:tr w:rsidR="00B9083D" w:rsidRPr="001406C5" w:rsidTr="00A01B20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Слепович, Е.С. Специальная психология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Е.С. Слепович, Т.И. Гаврилко ; под ред. Е.С. Слепович, А.М. Полякова. - Минск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2012. - 512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978-985-06-2186-3</w:t>
            </w:r>
            <w:proofErr w:type="gram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</w:tbl>
    <w:p w:rsidR="00B9083D" w:rsidRPr="001C5C9E" w:rsidRDefault="009C0AB1">
      <w:pPr>
        <w:rPr>
          <w:sz w:val="0"/>
          <w:szCs w:val="0"/>
          <w:lang w:val="ru-RU"/>
        </w:rPr>
      </w:pPr>
      <w:r w:rsidRPr="001C5C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7"/>
        <w:gridCol w:w="4768"/>
        <w:gridCol w:w="988"/>
      </w:tblGrid>
      <w:tr w:rsidR="00B9083D" w:rsidTr="00A01B2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9083D" w:rsidTr="00A01B20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B9083D" w:rsidTr="00A01B2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083D" w:rsidRPr="001406C5" w:rsidTr="00A01B2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9083D" w:rsidRPr="001406C5" w:rsidTr="00A01B2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9083D" w:rsidRPr="001406C5" w:rsidTr="00A01B2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9083D" w:rsidRPr="001406C5" w:rsidTr="00A01B20">
        <w:trPr>
          <w:trHeight w:hRule="exact" w:val="277"/>
        </w:trPr>
        <w:tc>
          <w:tcPr>
            <w:tcW w:w="781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3737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76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A01B2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083D" w:rsidRPr="001406C5" w:rsidTr="00A01B2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B9083D" w:rsidRPr="001406C5" w:rsidTr="00A01B2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фотографии, иллюстрации, картотека клинических примеров.</w:t>
            </w:r>
          </w:p>
        </w:tc>
      </w:tr>
      <w:tr w:rsidR="00B9083D" w:rsidRPr="001406C5" w:rsidTr="00A01B20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Default="009C0A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9083D" w:rsidRPr="001406C5" w:rsidTr="00A01B20">
        <w:trPr>
          <w:trHeight w:hRule="exact" w:val="277"/>
        </w:trPr>
        <w:tc>
          <w:tcPr>
            <w:tcW w:w="781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3737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476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B9083D" w:rsidRPr="009C0AB1" w:rsidRDefault="00B9083D">
            <w:pPr>
              <w:rPr>
                <w:lang w:val="ru-RU"/>
              </w:rPr>
            </w:pPr>
          </w:p>
        </w:tc>
      </w:tr>
      <w:tr w:rsidR="00B9083D" w:rsidRPr="001406C5" w:rsidTr="00A01B2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C0A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9083D" w:rsidRPr="001406C5" w:rsidTr="00A01B20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B9083D" w:rsidRPr="009C0AB1" w:rsidRDefault="00B908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B9083D" w:rsidRPr="009C0AB1" w:rsidRDefault="009C0A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A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</w:t>
            </w:r>
          </w:p>
        </w:tc>
      </w:tr>
    </w:tbl>
    <w:p w:rsidR="00B9083D" w:rsidRPr="009C0AB1" w:rsidRDefault="00B9083D">
      <w:pPr>
        <w:rPr>
          <w:lang w:val="ru-RU"/>
        </w:rPr>
      </w:pPr>
    </w:p>
    <w:sectPr w:rsidR="00B9083D" w:rsidRPr="009C0AB1" w:rsidSect="00B9083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60DB"/>
    <w:rsid w:val="0002418B"/>
    <w:rsid w:val="001406C5"/>
    <w:rsid w:val="00141B63"/>
    <w:rsid w:val="001C5C9E"/>
    <w:rsid w:val="001F0BC7"/>
    <w:rsid w:val="00324B1A"/>
    <w:rsid w:val="005B144F"/>
    <w:rsid w:val="00804327"/>
    <w:rsid w:val="00913E5A"/>
    <w:rsid w:val="00953176"/>
    <w:rsid w:val="009C0AB1"/>
    <w:rsid w:val="00A01B20"/>
    <w:rsid w:val="00B9083D"/>
    <w:rsid w:val="00D31453"/>
    <w:rsid w:val="00E209E2"/>
    <w:rsid w:val="00FE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2417</Words>
  <Characters>17555</Characters>
  <Application>Microsoft Office Word</Application>
  <DocSecurity>0</DocSecurity>
  <Lines>146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ВИСТ-16_plx_Специальная психология_</vt:lpstr>
      <vt:lpstr>Лист1</vt:lpstr>
    </vt:vector>
  </TitlesOfParts>
  <Company>Hewlett-Packard Company</Company>
  <LinksUpToDate>false</LinksUpToDate>
  <CharactersWithSpaces>19933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ВИСТ-16_plx_Специальная психология_</dc:title>
  <dc:creator>FastReport.NET</dc:creator>
  <cp:lastModifiedBy>User</cp:lastModifiedBy>
  <cp:revision>10</cp:revision>
  <dcterms:created xsi:type="dcterms:W3CDTF">2019-09-04T16:29:00Z</dcterms:created>
  <dcterms:modified xsi:type="dcterms:W3CDTF">2019-10-20T11:58:00Z</dcterms:modified>
</cp:coreProperties>
</file>